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B52" w:rsidRDefault="00492D57">
      <w:pPr>
        <w:autoSpaceDE w:val="0"/>
        <w:autoSpaceDN w:val="0"/>
        <w:adjustRightInd w:val="0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70B52" w:rsidRDefault="00E70B52">
      <w:pPr>
        <w:pStyle w:val="1"/>
        <w:spacing w:after="0" w:line="240" w:lineRule="auto"/>
        <w:ind w:left="5529" w:firstLine="0"/>
        <w:rPr>
          <w:szCs w:val="28"/>
        </w:rPr>
      </w:pPr>
    </w:p>
    <w:p w:rsidR="00E70B52" w:rsidRDefault="00492D57">
      <w:pPr>
        <w:pStyle w:val="1"/>
        <w:spacing w:after="0" w:line="240" w:lineRule="auto"/>
        <w:ind w:left="5529" w:firstLine="135"/>
        <w:rPr>
          <w:szCs w:val="28"/>
        </w:rPr>
      </w:pPr>
      <w:r>
        <w:rPr>
          <w:szCs w:val="28"/>
        </w:rPr>
        <w:t>УТВЕРЖДЕН</w:t>
      </w:r>
    </w:p>
    <w:p w:rsidR="00E70B52" w:rsidRDefault="00E70B52">
      <w:pPr>
        <w:pStyle w:val="1"/>
        <w:spacing w:after="0" w:line="240" w:lineRule="auto"/>
        <w:ind w:left="5529" w:firstLine="0"/>
        <w:rPr>
          <w:szCs w:val="28"/>
        </w:rPr>
      </w:pPr>
    </w:p>
    <w:p w:rsidR="00E70B52" w:rsidRDefault="00492D57">
      <w:pPr>
        <w:widowControl w:val="0"/>
        <w:ind w:left="5529" w:firstLine="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E70B52" w:rsidRDefault="00492D57">
      <w:pPr>
        <w:widowControl w:val="0"/>
        <w:ind w:left="5529" w:firstLine="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</w:p>
    <w:p w:rsidR="00E70B52" w:rsidRDefault="00492D57">
      <w:pPr>
        <w:widowControl w:val="0"/>
        <w:ind w:left="5529" w:firstLine="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6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20.05.2022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="00365727">
        <w:rPr>
          <w:rFonts w:ascii="Times New Roman" w:eastAsia="Times New Roman" w:hAnsi="Times New Roman" w:cs="Times New Roman"/>
          <w:sz w:val="28"/>
          <w:szCs w:val="28"/>
          <w:lang w:eastAsia="ru-RU"/>
        </w:rPr>
        <w:t>249-П</w:t>
      </w:r>
      <w:bookmarkStart w:id="0" w:name="_GoBack"/>
      <w:bookmarkEnd w:id="0"/>
    </w:p>
    <w:p w:rsidR="00E70B52" w:rsidRDefault="00492D57">
      <w:pPr>
        <w:spacing w:befor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E70B52" w:rsidRDefault="00492D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отбора новых инвестиционных проектов</w:t>
      </w:r>
    </w:p>
    <w:p w:rsidR="00E70B52" w:rsidRDefault="00492D57">
      <w:pPr>
        <w:spacing w:before="360" w:after="36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Порядок отбора новых инвестиционных проектов (далее – Порядок) </w:t>
      </w:r>
      <w:r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>
        <w:rPr>
          <w:rFonts w:ascii="Times New Roman" w:hAnsi="Times New Roman" w:cs="Times New Roman"/>
          <w:sz w:val="28"/>
          <w:szCs w:val="28"/>
        </w:rPr>
        <w:t>с пунктом 2 части 1 статьи 13 Закона Кировской области от 02.07.2010 № 537-ЗО «О регулировании инвестиционной деятельности» (далее – Закона Кировской области от 02.07.2010 № 537-ЗО),</w:t>
      </w:r>
      <w:r>
        <w:rPr>
          <w:rFonts w:ascii="Times New Roman" w:hAnsi="Times New Roman" w:cs="Times New Roman"/>
          <w:sz w:val="28"/>
          <w:szCs w:val="28"/>
        </w:rPr>
        <w:br/>
        <w:t>с учетом Правил определения новых инвестиционных проектов, в целях реализ</w:t>
      </w:r>
      <w:r>
        <w:rPr>
          <w:rFonts w:ascii="Times New Roman" w:hAnsi="Times New Roman" w:cs="Times New Roman"/>
          <w:sz w:val="28"/>
          <w:szCs w:val="28"/>
        </w:rPr>
        <w:t xml:space="preserve">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</w:t>
      </w:r>
      <w:r>
        <w:rPr>
          <w:rFonts w:ascii="Times New Roman" w:hAnsi="Times New Roman" w:cs="Times New Roman"/>
          <w:sz w:val="28"/>
          <w:szCs w:val="28"/>
        </w:rPr>
        <w:t xml:space="preserve">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</w:t>
      </w:r>
      <w:r>
        <w:rPr>
          <w:rFonts w:ascii="Times New Roman" w:hAnsi="Times New Roman" w:cs="Times New Roman"/>
          <w:sz w:val="28"/>
          <w:szCs w:val="28"/>
        </w:rPr>
        <w:t>строительства к сетям инженерно-технического обеспечения, утвержденных постановлением Правительства Российской Федерации от 19.10.2020 № 1704 «Об утверждении Правил определения новых инвестиционных проектов, в целях реализации которых средства бюджета субъ</w:t>
      </w:r>
      <w:r>
        <w:rPr>
          <w:rFonts w:ascii="Times New Roman" w:hAnsi="Times New Roman" w:cs="Times New Roman"/>
          <w:sz w:val="28"/>
          <w:szCs w:val="28"/>
        </w:rPr>
        <w:t>екта Российской Федерации, высвобождаемые</w:t>
      </w:r>
      <w:r>
        <w:rPr>
          <w:rFonts w:ascii="Times New Roman" w:hAnsi="Times New Roman" w:cs="Times New Roman"/>
          <w:sz w:val="28"/>
          <w:szCs w:val="28"/>
        </w:rPr>
        <w:br/>
        <w:t>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</w:t>
      </w:r>
      <w:r>
        <w:rPr>
          <w:rFonts w:ascii="Times New Roman" w:hAnsi="Times New Roman" w:cs="Times New Roman"/>
          <w:sz w:val="28"/>
          <w:szCs w:val="28"/>
        </w:rPr>
        <w:t xml:space="preserve">изу проектной документации и (или) результатов инженерных </w:t>
      </w:r>
      <w:r>
        <w:rPr>
          <w:rFonts w:ascii="Times New Roman" w:hAnsi="Times New Roman" w:cs="Times New Roman"/>
          <w:sz w:val="28"/>
          <w:szCs w:val="28"/>
        </w:rPr>
        <w:lastRenderedPageBreak/>
        <w:t>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</w:t>
      </w:r>
      <w:r>
        <w:rPr>
          <w:rFonts w:ascii="Times New Roman" w:hAnsi="Times New Roman" w:cs="Times New Roman"/>
          <w:sz w:val="28"/>
          <w:szCs w:val="28"/>
        </w:rPr>
        <w:t>хнического обеспечения» (далее – постановление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  <w:t>от 19.10.2020 № 1704),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определяет процедуру проведения отбора новых инвестиционных проектов для включения их в перечень предложений Кировской области для корректировки свод</w:t>
      </w:r>
      <w:r>
        <w:rPr>
          <w:rFonts w:ascii="Times New Roman" w:hAnsi="Times New Roman" w:cs="Times New Roman"/>
          <w:sz w:val="28"/>
          <w:szCs w:val="28"/>
        </w:rPr>
        <w:t>ного перечня новых инвестиционных проектов, утвержденного Министерством экономического развития Российской Федерации (далее – отбор).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Новый инвестиционный проект должен соответствовать следующим требованиям: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Стоимость нового инвестиционного про</w:t>
      </w:r>
      <w:r>
        <w:rPr>
          <w:rFonts w:ascii="Times New Roman" w:hAnsi="Times New Roman" w:cs="Times New Roman"/>
          <w:sz w:val="28"/>
          <w:szCs w:val="28"/>
        </w:rPr>
        <w:t xml:space="preserve">екта должна составлять </w:t>
      </w:r>
      <w:r>
        <w:rPr>
          <w:rFonts w:ascii="Times New Roman" w:hAnsi="Times New Roman" w:cs="Times New Roman"/>
          <w:sz w:val="28"/>
          <w:szCs w:val="28"/>
        </w:rPr>
        <w:br/>
        <w:t>не менее 50 млн. рублей.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Новый инвестиционный проект должен реализовываться в сферах, указанных в пункте 2 постановления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  <w:t xml:space="preserve">от 19.10.2020 № 1704. 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В соответствии с паспортом нового инвес</w:t>
      </w:r>
      <w:r>
        <w:rPr>
          <w:rFonts w:ascii="Times New Roman" w:hAnsi="Times New Roman" w:cs="Times New Roman"/>
          <w:sz w:val="28"/>
          <w:szCs w:val="28"/>
        </w:rPr>
        <w:t xml:space="preserve">тиционного проекта объем планируемых к зачислению до 31.12.2034 в федеральный бюджет налоговых доходов от реализации нового инвестиционного проекта, утвержденных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12.10.2021 № 1740 «Об утверждении Правил списания задолженности субъекта Российской Федерации перед Российской Федерацией по бюджетным кредитам, методики ра</w:t>
      </w:r>
      <w:r>
        <w:rPr>
          <w:rFonts w:ascii="Times New Roman" w:hAnsi="Times New Roman" w:cs="Times New Roman"/>
          <w:sz w:val="28"/>
          <w:szCs w:val="28"/>
        </w:rPr>
        <w:t>счета поступления налоговых доходов в федеральный бюджет от реализации новых инвестиционных проектов и перечня подлежащих зачислению</w:t>
      </w:r>
      <w:r>
        <w:rPr>
          <w:rFonts w:ascii="Times New Roman" w:hAnsi="Times New Roman" w:cs="Times New Roman"/>
          <w:sz w:val="28"/>
          <w:szCs w:val="28"/>
        </w:rPr>
        <w:br/>
        <w:t>в федеральный бюджет налоговых доходов от реализации новых инвестиционных проектов, в объеме поступления в федеральный бюдж</w:t>
      </w:r>
      <w:r>
        <w:rPr>
          <w:rFonts w:ascii="Times New Roman" w:hAnsi="Times New Roman" w:cs="Times New Roman"/>
          <w:sz w:val="28"/>
          <w:szCs w:val="28"/>
        </w:rPr>
        <w:t>ет которых Правительство Российской Федерации вправе списать задолженность субъектов Российской Федерации по бюджетным кредитам, и о признании утратившим силу постановления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  <w:t>от 19 октября 2020 г. № 1705» (далее – постановл</w:t>
      </w:r>
      <w:r>
        <w:rPr>
          <w:rFonts w:ascii="Times New Roman" w:hAnsi="Times New Roman" w:cs="Times New Roman"/>
          <w:sz w:val="28"/>
          <w:szCs w:val="28"/>
        </w:rPr>
        <w:t xml:space="preserve">ение Правительства Российской Федерации от 12.10.2021 № 1740), должен быть не ниже </w:t>
      </w:r>
      <w:r>
        <w:rPr>
          <w:rFonts w:ascii="Times New Roman" w:hAnsi="Times New Roman" w:cs="Times New Roman"/>
          <w:sz w:val="28"/>
          <w:szCs w:val="28"/>
        </w:rPr>
        <w:lastRenderedPageBreak/>
        <w:t>планируемого объема затрат на создание (реконструкцию) объектов инфраструктуры, необходимых для реализации нового инвестиционного проекта.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Действие настоящего Порядка р</w:t>
      </w:r>
      <w:r>
        <w:rPr>
          <w:rFonts w:ascii="Times New Roman" w:hAnsi="Times New Roman" w:cs="Times New Roman"/>
          <w:sz w:val="28"/>
          <w:szCs w:val="28"/>
        </w:rPr>
        <w:t>аспространяется на потенциальных инвесторов – юридических лиц (далее – заявители), новые инвестиционные проекты которых претендуют на участие в отборе, соответствующих следующим требованиям: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Заявители зарегистрированы по адресу места своего нахожден</w:t>
      </w:r>
      <w:r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br/>
        <w:t>на территории Кировской области либо состоят на налоговом учете</w:t>
      </w:r>
      <w:r>
        <w:rPr>
          <w:rFonts w:ascii="Times New Roman" w:hAnsi="Times New Roman" w:cs="Times New Roman"/>
          <w:sz w:val="28"/>
          <w:szCs w:val="28"/>
        </w:rPr>
        <w:br/>
        <w:t>в налоговом органе на территории Кировской области по месту нахождения своего обособленного структурного подразделения.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Размер среднемесячной заработной платы работников заявителя</w:t>
      </w:r>
      <w:r>
        <w:rPr>
          <w:rFonts w:ascii="Times New Roman" w:hAnsi="Times New Roman" w:cs="Times New Roman"/>
          <w:sz w:val="28"/>
          <w:szCs w:val="28"/>
        </w:rPr>
        <w:br/>
        <w:t>по</w:t>
      </w:r>
      <w:r>
        <w:rPr>
          <w:rFonts w:ascii="Times New Roman" w:hAnsi="Times New Roman" w:cs="Times New Roman"/>
          <w:sz w:val="28"/>
          <w:szCs w:val="28"/>
        </w:rPr>
        <w:t xml:space="preserve"> состоянию на 1-е число месяца, предшествующего месяцу подачи заявки</w:t>
      </w:r>
      <w:r>
        <w:rPr>
          <w:rFonts w:ascii="Times New Roman" w:hAnsi="Times New Roman" w:cs="Times New Roman"/>
          <w:sz w:val="28"/>
          <w:szCs w:val="28"/>
        </w:rPr>
        <w:br/>
        <w:t>на участие в отборе, составляет не ниже двух минимальных размеров оплаты труда, установленном законодательством Российской Федерации.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Заявители не находятся в процессе ликвидации </w:t>
      </w:r>
      <w:r>
        <w:rPr>
          <w:rFonts w:ascii="Times New Roman" w:hAnsi="Times New Roman" w:cs="Times New Roman"/>
          <w:sz w:val="28"/>
          <w:szCs w:val="28"/>
        </w:rPr>
        <w:t>или реорганизации,</w:t>
      </w:r>
      <w:r>
        <w:rPr>
          <w:rFonts w:ascii="Times New Roman" w:hAnsi="Times New Roman" w:cs="Times New Roman"/>
          <w:sz w:val="28"/>
          <w:szCs w:val="28"/>
        </w:rPr>
        <w:br/>
        <w:t>за исключением реорганизации в формах слияния, присоединения, преобразования, а также в отношении них не возбуждены процедуры, применяемые в деле о несостоятельности (банкротстве).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На имущество заявителя не обращено взыскание в по</w:t>
      </w:r>
      <w:r>
        <w:rPr>
          <w:rFonts w:ascii="Times New Roman" w:hAnsi="Times New Roman" w:cs="Times New Roman"/>
          <w:sz w:val="28"/>
          <w:szCs w:val="28"/>
        </w:rPr>
        <w:t>рядке, установленном законодательством Российской Федерации.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 У заявителя отсутствует задолженность по платежам в бюджеты бюджетной системы Российской Федерации по состоянию на 1-е число месяца, предшествующего месяцу подачи заявки.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1.3.6. У заявител</w:t>
      </w:r>
      <w:r>
        <w:rPr>
          <w:rFonts w:ascii="Times New Roman" w:hAnsi="Times New Roman" w:cs="Times New Roman"/>
          <w:sz w:val="28"/>
          <w:szCs w:val="28"/>
        </w:rPr>
        <w:t>я отсутствует просроченная задолженность по выплате заработной платы работникам по состоянию на 1-е число месяца, предшествующего месяцу подачи заявки.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Понятия, используемые в настоящем Порядке, применяются в том значении, в котором они установлены в </w:t>
      </w:r>
      <w:r>
        <w:rPr>
          <w:rFonts w:ascii="Times New Roman" w:hAnsi="Times New Roman" w:cs="Times New Roman"/>
          <w:sz w:val="28"/>
          <w:szCs w:val="28"/>
        </w:rPr>
        <w:t>постановлении Правительства Российской Федерации от 19.10.2020 № 1704.</w:t>
      </w:r>
    </w:p>
    <w:p w:rsidR="00E70B52" w:rsidRDefault="00E70B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0B52" w:rsidRDefault="00E70B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0B52" w:rsidRDefault="00492D57">
      <w:pPr>
        <w:tabs>
          <w:tab w:val="left" w:pos="142"/>
          <w:tab w:val="left" w:pos="993"/>
        </w:tabs>
        <w:autoSpaceDE w:val="0"/>
        <w:spacing w:before="360" w:after="360" w:line="348" w:lineRule="auto"/>
        <w:ind w:left="993" w:hanging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Порядок проведения отбора новых инвестиционных проектов</w:t>
      </w:r>
    </w:p>
    <w:p w:rsidR="00E70B52" w:rsidRDefault="00E70B52">
      <w:pPr>
        <w:tabs>
          <w:tab w:val="left" w:pos="142"/>
          <w:tab w:val="left" w:pos="993"/>
        </w:tabs>
        <w:autoSpaceDE w:val="0"/>
        <w:spacing w:before="360" w:after="360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Министерство экономического развития Кировской области (далее – уполномоченный орган) вправе провести отбор два раза в</w:t>
      </w:r>
      <w:r>
        <w:rPr>
          <w:rFonts w:ascii="Times New Roman" w:hAnsi="Times New Roman" w:cs="Times New Roman"/>
          <w:sz w:val="28"/>
          <w:szCs w:val="28"/>
        </w:rPr>
        <w:t xml:space="preserve"> год в период</w:t>
      </w:r>
      <w:r>
        <w:rPr>
          <w:rFonts w:ascii="Times New Roman" w:hAnsi="Times New Roman" w:cs="Times New Roman"/>
          <w:sz w:val="28"/>
          <w:szCs w:val="28"/>
        </w:rPr>
        <w:br/>
        <w:t>с 15 января по 1 февраля или с 1 июня по 1 июля при необходимости.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целях проведения отбора уполномоченный орган по 15 января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по 1 июня года проведения отбора размещает извещение о проведении отбора, содержащее сроки начала и </w:t>
      </w:r>
      <w:r>
        <w:rPr>
          <w:rFonts w:ascii="Times New Roman" w:hAnsi="Times New Roman" w:cs="Times New Roman"/>
          <w:sz w:val="28"/>
          <w:szCs w:val="28"/>
        </w:rPr>
        <w:t>окончания приема заявок на участие</w:t>
      </w:r>
      <w:r>
        <w:rPr>
          <w:rFonts w:ascii="Times New Roman" w:hAnsi="Times New Roman" w:cs="Times New Roman"/>
          <w:sz w:val="28"/>
          <w:szCs w:val="28"/>
        </w:rPr>
        <w:br/>
        <w:t xml:space="preserve">в отборе новых инвестиционных проектов и порядок его проведения (далее – извещение), на официальном сайте уполномоченного органа и официальном информационном сайте Правительства Кировской области </w:t>
      </w:r>
      <w:r>
        <w:rPr>
          <w:rFonts w:ascii="Times New Roman" w:hAnsi="Times New Roman"/>
          <w:sz w:val="28"/>
          <w:szCs w:val="28"/>
        </w:rPr>
        <w:t>в информационно-телекомму</w:t>
      </w:r>
      <w:r>
        <w:rPr>
          <w:rFonts w:ascii="Times New Roman" w:hAnsi="Times New Roman"/>
          <w:sz w:val="28"/>
          <w:szCs w:val="28"/>
        </w:rPr>
        <w:t>никационной сети «Интернет».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Заявители в срок, установленный в извещении, направляют</w:t>
      </w:r>
      <w:r>
        <w:rPr>
          <w:rFonts w:ascii="Times New Roman" w:hAnsi="Times New Roman" w:cs="Times New Roman"/>
          <w:sz w:val="28"/>
          <w:szCs w:val="28"/>
        </w:rPr>
        <w:br/>
        <w:t>в уполномоченный орган на бумажном носителе или в форме электронного документа, подписанного усиленной квалифицированной подписью, заявку</w:t>
      </w:r>
      <w:r>
        <w:rPr>
          <w:rFonts w:ascii="Times New Roman" w:hAnsi="Times New Roman" w:cs="Times New Roman"/>
          <w:sz w:val="28"/>
          <w:szCs w:val="28"/>
        </w:rPr>
        <w:br/>
        <w:t>на участие в отборе новых ин</w:t>
      </w:r>
      <w:r>
        <w:rPr>
          <w:rFonts w:ascii="Times New Roman" w:hAnsi="Times New Roman" w:cs="Times New Roman"/>
          <w:sz w:val="28"/>
          <w:szCs w:val="28"/>
        </w:rPr>
        <w:t>вестиционных проектов согласно приложению</w:t>
      </w:r>
      <w:r>
        <w:rPr>
          <w:rFonts w:ascii="Times New Roman" w:hAnsi="Times New Roman" w:cs="Times New Roman"/>
          <w:sz w:val="28"/>
          <w:szCs w:val="28"/>
        </w:rPr>
        <w:br/>
        <w:t>№ 1 (далее – заявка) с приложением следующих документов: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Паспорта нового инвестиционного проекта согласно приложению № 2.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Плана-графика реализации нового инвестиционного проекта согласно приложению № </w:t>
      </w:r>
      <w:r>
        <w:rPr>
          <w:rFonts w:ascii="Times New Roman" w:hAnsi="Times New Roman" w:cs="Times New Roman"/>
          <w:sz w:val="28"/>
          <w:szCs w:val="28"/>
        </w:rPr>
        <w:t>3.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 Перечня объектов инфраструктуры, необходимых для реализации нового инвестиционного проекта согласно приложению № 4.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 Картографических материалов, отражающих относительное размещение новых инвестиционных проектов и объектов инфраструктуры (п</w:t>
      </w:r>
      <w:r>
        <w:rPr>
          <w:rFonts w:ascii="Times New Roman" w:hAnsi="Times New Roman" w:cs="Times New Roman"/>
          <w:sz w:val="28"/>
          <w:szCs w:val="28"/>
        </w:rPr>
        <w:t>лана-схемы размещения новых инвестиционных проектов и создаваемой инфраструктуры, точек подключения, инженерных коридоров).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2.3.5. Справки-обоснования по объектам инфраструктуры с обоснованием необходимости создания (реконструкции) объекта (объектов) инфра</w:t>
      </w:r>
      <w:r>
        <w:rPr>
          <w:rFonts w:ascii="Times New Roman" w:hAnsi="Times New Roman" w:cs="Times New Roman"/>
          <w:sz w:val="28"/>
          <w:szCs w:val="28"/>
        </w:rPr>
        <w:t>структуры для реализации новых инвестиционных проектов.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2.3.6. Резюме нового инвестиционного проекта, содержащего краткое описание нового инвестиционного проекта и его целей, а также основные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технико-экономические параметры, подготовленного в соответствии </w:t>
      </w:r>
      <w:r>
        <w:rPr>
          <w:rFonts w:ascii="Times New Roman" w:hAnsi="Times New Roman" w:cs="Times New Roman"/>
          <w:sz w:val="28"/>
          <w:szCs w:val="28"/>
        </w:rPr>
        <w:t>с формой, определяемой Министерством экономического развития Российской Федерации.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2.3.7. Копий документов, являющихся источником расчета стоимости создания (реконструкции) объекта (объектов) инфраструктуры.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2.3.8. Копий учредительных документов, включая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br/>
        <w:t>и дополнения к ним.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2.3.9. Копии документа о назначении (избрании) руководителя.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2.3.10. Доверенности или иного документа, удостоверяющего полномочия уполномоченного представителя заявителя, не являющегося его руководителем, которые оформлены в с</w:t>
      </w:r>
      <w:r>
        <w:rPr>
          <w:rFonts w:ascii="Times New Roman" w:hAnsi="Times New Roman" w:cs="Times New Roman"/>
          <w:sz w:val="28"/>
          <w:szCs w:val="28"/>
        </w:rPr>
        <w:t>оответствии с Гражданским кодексом Российской Федерации (в случае подачи заявки уполномоченным представителем заявителя).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2.3.11. Справки об исполнении заявителем обязанности по уплате налоговых сборов, страховых взносов, пеней, штрафов, процентов </w:t>
      </w:r>
      <w:r>
        <w:rPr>
          <w:rFonts w:ascii="Times New Roman" w:hAnsi="Times New Roman" w:cs="Times New Roman"/>
          <w:sz w:val="28"/>
          <w:szCs w:val="28"/>
        </w:rPr>
        <w:br/>
        <w:t>(КНД 11</w:t>
      </w:r>
      <w:r>
        <w:rPr>
          <w:rFonts w:ascii="Times New Roman" w:hAnsi="Times New Roman" w:cs="Times New Roman"/>
          <w:sz w:val="28"/>
          <w:szCs w:val="28"/>
        </w:rPr>
        <w:t xml:space="preserve">20101), выданной налоговой инспекцией не ранее чем </w:t>
      </w:r>
      <w:r>
        <w:rPr>
          <w:rFonts w:ascii="Times New Roman" w:hAnsi="Times New Roman" w:cs="Times New Roman"/>
          <w:sz w:val="28"/>
          <w:szCs w:val="28"/>
        </w:rPr>
        <w:br/>
        <w:t>за 30 календарных дней до даты представления заявки.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2.3.12. Информации на бланке заявителя: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отсутствии решения суда о наложении ареста </w:t>
      </w:r>
      <w:r>
        <w:rPr>
          <w:rFonts w:ascii="Times New Roman" w:hAnsi="Times New Roman" w:cs="Times New Roman"/>
          <w:sz w:val="28"/>
          <w:szCs w:val="28"/>
        </w:rPr>
        <w:br/>
        <w:t>или обращения взыскания на имущество заявителя;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непрекращении </w:t>
      </w:r>
      <w:r>
        <w:rPr>
          <w:rFonts w:ascii="Times New Roman" w:hAnsi="Times New Roman" w:cs="Times New Roman"/>
          <w:sz w:val="28"/>
          <w:szCs w:val="28"/>
        </w:rPr>
        <w:t>хозяйственной деятельности заявителя</w:t>
      </w:r>
      <w:r>
        <w:rPr>
          <w:rFonts w:ascii="Times New Roman" w:hAnsi="Times New Roman" w:cs="Times New Roman"/>
          <w:sz w:val="28"/>
          <w:szCs w:val="28"/>
        </w:rPr>
        <w:br/>
        <w:t>либо неприостановлении хозяйственной деятельности заявителя</w:t>
      </w:r>
      <w:r>
        <w:rPr>
          <w:rFonts w:ascii="Times New Roman" w:hAnsi="Times New Roman" w:cs="Times New Roman"/>
          <w:sz w:val="28"/>
          <w:szCs w:val="28"/>
        </w:rPr>
        <w:br/>
        <w:t>в установленном порядке судом либо должностным уполномоченным лицом (органом);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отсутствии просроченной задолженности по выплате заработной платы работникам </w:t>
      </w:r>
      <w:r>
        <w:rPr>
          <w:rFonts w:ascii="Times New Roman" w:hAnsi="Times New Roman" w:cs="Times New Roman"/>
          <w:sz w:val="28"/>
          <w:szCs w:val="28"/>
        </w:rPr>
        <w:t>заявителя по состоянию на 1-е число месяца, предшествующего месяцу подачи заявки;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размере среднемесячной заработной платы работников заявителя</w:t>
      </w:r>
      <w:r>
        <w:rPr>
          <w:rFonts w:ascii="Times New Roman" w:hAnsi="Times New Roman" w:cs="Times New Roman"/>
          <w:sz w:val="28"/>
          <w:szCs w:val="28"/>
        </w:rPr>
        <w:br/>
        <w:t>по состоянию на 1-е число месяца, в котором заявителем направлена заявка</w:t>
      </w:r>
      <w:r>
        <w:rPr>
          <w:rFonts w:ascii="Times New Roman" w:hAnsi="Times New Roman" w:cs="Times New Roman"/>
          <w:sz w:val="28"/>
          <w:szCs w:val="28"/>
        </w:rPr>
        <w:br/>
        <w:t>и прилагаемые к ней документы.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2.3.13.</w:t>
      </w:r>
      <w:r>
        <w:rPr>
          <w:rFonts w:ascii="Times New Roman" w:hAnsi="Times New Roman" w:cs="Times New Roman"/>
          <w:sz w:val="28"/>
          <w:szCs w:val="28"/>
        </w:rPr>
        <w:t xml:space="preserve"> Копии согласия заявителя на признание сведений, составляющих налоговую тайну, общедоступными (КНД 1110058) по форме, утвержденной приказом Федеральной налоговой службы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от 15.11.2016 № ММВ-7-17/615@ «Об утверждении формы, формата согл</w:t>
      </w:r>
      <w:r>
        <w:rPr>
          <w:rFonts w:ascii="Times New Roman" w:hAnsi="Times New Roman" w:cs="Times New Roman"/>
          <w:sz w:val="28"/>
          <w:szCs w:val="28"/>
        </w:rPr>
        <w:t>асия налогоплательщика (плательщика страховых взносов) на признание сведений, составляющих налоговую тайну, общедоступными, порядка заполнения формы, а также порядка его представления в налоговые органы», с отметкой налогового органа на весь период реализа</w:t>
      </w:r>
      <w:r>
        <w:rPr>
          <w:rFonts w:ascii="Times New Roman" w:hAnsi="Times New Roman" w:cs="Times New Roman"/>
          <w:sz w:val="28"/>
          <w:szCs w:val="28"/>
        </w:rPr>
        <w:t>ции нового инвестиционного проекта, но не менее срока полного исполнения обязательств, предусмотренных соглашением, заключенным между Министерством финансов Российской Федерации и министерством финансов Кировской области, о предоставлении бюджету Кировской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бюджетного кредита на цели, установленные пунктом 1 статьи 93.3 Бюджетного кодекса Российской Федерации.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Датой представления заявки и прилагаемых к ней документов является дата их регистрации в уполномоченном органе с обязательной  отметкой о</w:t>
      </w:r>
      <w:r>
        <w:rPr>
          <w:rFonts w:ascii="Times New Roman" w:hAnsi="Times New Roman" w:cs="Times New Roman"/>
          <w:sz w:val="28"/>
          <w:szCs w:val="28"/>
        </w:rPr>
        <w:t xml:space="preserve"> времени их поступления.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Заявки и прилагаемые к ним документы, в том числе скорректированные (измененные), поступившие после срока окончания приема документов, установленного в извещении, к рассмотрению не принимаются.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Заявка, паспорт и план-граф</w:t>
      </w:r>
      <w:r>
        <w:rPr>
          <w:rFonts w:ascii="Times New Roman" w:hAnsi="Times New Roman" w:cs="Times New Roman"/>
          <w:sz w:val="28"/>
          <w:szCs w:val="28"/>
        </w:rPr>
        <w:t>ик нового инвестиционного проекта подписываются руководителем заявителя (уполномоченным представителем) на каждой странице документа.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Заявка и документы, указанные в подпунктах 2.3.1 – 2.3.7, 2.3.11 настоящего Порядка, должны быть удостоверены подпись</w:t>
      </w:r>
      <w:r>
        <w:rPr>
          <w:rFonts w:ascii="Times New Roman" w:hAnsi="Times New Roman" w:cs="Times New Roman"/>
          <w:sz w:val="28"/>
          <w:szCs w:val="28"/>
        </w:rPr>
        <w:t>ю руководителя заявителя (уполномоченного представителя) и заверены печатью</w:t>
      </w:r>
      <w:r>
        <w:rPr>
          <w:rFonts w:ascii="Times New Roman" w:hAnsi="Times New Roman" w:cs="Times New Roman"/>
          <w:sz w:val="28"/>
          <w:szCs w:val="28"/>
        </w:rPr>
        <w:br/>
        <w:t>(при наличии).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Копии документов, указанных в пункте 2.3 настоящего Порядка, представленных на бумажном носителе, предъявляются с оригиналами</w:t>
      </w:r>
      <w:r>
        <w:rPr>
          <w:rFonts w:ascii="Times New Roman" w:hAnsi="Times New Roman" w:cs="Times New Roman"/>
          <w:bCs/>
          <w:sz w:val="28"/>
          <w:szCs w:val="28"/>
        </w:rPr>
        <w:br/>
        <w:t>для сверки, после чего оригиналы докуме</w:t>
      </w:r>
      <w:r>
        <w:rPr>
          <w:rFonts w:ascii="Times New Roman" w:hAnsi="Times New Roman" w:cs="Times New Roman"/>
          <w:bCs/>
          <w:sz w:val="28"/>
          <w:szCs w:val="28"/>
        </w:rPr>
        <w:t>нтов возвращаются заявителю.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Уполномоченный орган регистрирует заявки и прилагаемые к ней документы в день их поступления и в течение 2 рабочих дней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с даты регистрации заявки и прилагаемых к ней документов определяет</w:t>
      </w:r>
      <w:r>
        <w:rPr>
          <w:rFonts w:ascii="Times New Roman" w:hAnsi="Times New Roman" w:cs="Times New Roman"/>
          <w:sz w:val="28"/>
          <w:szCs w:val="28"/>
        </w:rPr>
        <w:br/>
        <w:t>их полноту (комплектность), их со</w:t>
      </w:r>
      <w:r>
        <w:rPr>
          <w:rFonts w:ascii="Times New Roman" w:hAnsi="Times New Roman" w:cs="Times New Roman"/>
          <w:sz w:val="28"/>
          <w:szCs w:val="28"/>
        </w:rPr>
        <w:t>ответствие формам, установленным настоящим Порядком.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представления заявки и прилагаемых к ней документов</w:t>
      </w:r>
      <w:r>
        <w:rPr>
          <w:rFonts w:ascii="Times New Roman" w:hAnsi="Times New Roman" w:cs="Times New Roman"/>
          <w:sz w:val="28"/>
          <w:szCs w:val="28"/>
        </w:rPr>
        <w:br/>
        <w:t>не в полном объеме, несоответствия их формам, установленным настоящим Порядком,  уполномоченный орган в течение 3 рабочих дней с даты регистра</w:t>
      </w:r>
      <w:r>
        <w:rPr>
          <w:rFonts w:ascii="Times New Roman" w:hAnsi="Times New Roman" w:cs="Times New Roman"/>
          <w:sz w:val="28"/>
          <w:szCs w:val="28"/>
        </w:rPr>
        <w:t>ции документов возвращает документы заявителю с письменным обоснованием причин возврата.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устранения обстоятельств, послуживших основанием </w:t>
      </w:r>
      <w:r>
        <w:rPr>
          <w:rFonts w:ascii="Times New Roman" w:hAnsi="Times New Roman" w:cs="Times New Roman"/>
          <w:sz w:val="28"/>
          <w:szCs w:val="28"/>
        </w:rPr>
        <w:br/>
        <w:t>для возврата заявки и прилагаемых к ней документов, заявитель вправе повторно направить заявку и прилагаемые</w:t>
      </w:r>
      <w:r>
        <w:rPr>
          <w:rFonts w:ascii="Times New Roman" w:hAnsi="Times New Roman" w:cs="Times New Roman"/>
          <w:sz w:val="28"/>
          <w:szCs w:val="28"/>
        </w:rPr>
        <w:t xml:space="preserve"> к ней документы в сроки и порядке, которые предусмотрены настоящим Порядком.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Датой подачи заявки и прилагаемых к ней документов после корректировки считается дата и время регистрации в уполномоченном органе.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В случае если заявка и прилагаемые к ней д</w:t>
      </w:r>
      <w:r>
        <w:rPr>
          <w:rFonts w:ascii="Times New Roman" w:hAnsi="Times New Roman" w:cs="Times New Roman"/>
          <w:sz w:val="28"/>
          <w:szCs w:val="28"/>
        </w:rPr>
        <w:t>окументы предоставлены в полном объеме, соответствуют формам, установленным настоящим Порядком, уполномоченный орган в течение 3 рабочих дней с даты</w:t>
      </w:r>
      <w:r>
        <w:rPr>
          <w:rFonts w:ascii="Times New Roman" w:hAnsi="Times New Roman" w:cs="Times New Roman"/>
          <w:sz w:val="28"/>
          <w:szCs w:val="28"/>
        </w:rPr>
        <w:br/>
        <w:t>их регистрации направляет заявки и прилагаемые к ней документы в электронном виде в: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 исполнительной в</w:t>
      </w:r>
      <w:r>
        <w:rPr>
          <w:rFonts w:ascii="Times New Roman" w:hAnsi="Times New Roman" w:cs="Times New Roman"/>
          <w:sz w:val="28"/>
          <w:szCs w:val="28"/>
        </w:rPr>
        <w:t xml:space="preserve">ласти Кировской области отраслевой (межотраслевой) компетенции, к сфере деятельности которого относится вид экономической деятельности, который планируется осуществлять </w:t>
      </w:r>
      <w:r>
        <w:rPr>
          <w:rFonts w:ascii="Times New Roman" w:hAnsi="Times New Roman" w:cs="Times New Roman"/>
          <w:sz w:val="28"/>
          <w:szCs w:val="28"/>
        </w:rPr>
        <w:br/>
        <w:t xml:space="preserve">в результате реализации нового инвестиционного проекта,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 перечнем орг</w:t>
      </w:r>
      <w:r>
        <w:rPr>
          <w:rFonts w:ascii="Times New Roman" w:hAnsi="Times New Roman" w:cs="Times New Roman"/>
          <w:sz w:val="28"/>
          <w:szCs w:val="28"/>
        </w:rPr>
        <w:t>анов исполнительной власти Кировской области отраслевой (межотраслевой) компетенции, к сфере деятельности которых относится вид экономической деятельности, который планируется осуществлять в результате реализации нового инвестиционного проекта, согласно пр</w:t>
      </w:r>
      <w:r>
        <w:rPr>
          <w:rFonts w:ascii="Times New Roman" w:hAnsi="Times New Roman" w:cs="Times New Roman"/>
          <w:sz w:val="28"/>
          <w:szCs w:val="28"/>
        </w:rPr>
        <w:t xml:space="preserve">иложению № 5 </w:t>
      </w:r>
      <w:r>
        <w:rPr>
          <w:rFonts w:ascii="Times New Roman" w:hAnsi="Times New Roman" w:cs="Times New Roman"/>
          <w:sz w:val="28"/>
          <w:szCs w:val="28"/>
        </w:rPr>
        <w:br/>
        <w:t>(далее – орган отраслевой (межотраслевой) компетенции);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 исполнительной власти Кировской области, к сфере деятельности которого относится тип объекта (объектов) инфраструктуры, необходимого (необходимых) для реализации нового инвестицион</w:t>
      </w:r>
      <w:r>
        <w:rPr>
          <w:rFonts w:ascii="Times New Roman" w:hAnsi="Times New Roman" w:cs="Times New Roman"/>
          <w:sz w:val="28"/>
          <w:szCs w:val="28"/>
        </w:rPr>
        <w:t>ного проекта,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 перечнем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органов исполнительной власти Кировской области, к сфере деятельности которых относится тип объекта (объектов) инфраструктуры, необходимого (необходимых) для реализации нового инвестиционного проекта, </w:t>
      </w:r>
      <w:r>
        <w:rPr>
          <w:rFonts w:ascii="Times New Roman" w:hAnsi="Times New Roman" w:cs="Times New Roman"/>
          <w:sz w:val="28"/>
          <w:szCs w:val="28"/>
        </w:rPr>
        <w:t>согласно прилож</w:t>
      </w:r>
      <w:r>
        <w:rPr>
          <w:rFonts w:ascii="Times New Roman" w:hAnsi="Times New Roman" w:cs="Times New Roman"/>
          <w:sz w:val="28"/>
          <w:szCs w:val="28"/>
        </w:rPr>
        <w:t>ению № 6;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финансов Кировской области;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имущественных отношений Кировской области;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администрацию муниципального образования Кировской области (администрации муниципальных образований Кировской области), </w:t>
      </w:r>
      <w:r>
        <w:rPr>
          <w:rFonts w:ascii="Times New Roman" w:hAnsi="Times New Roman" w:cs="Times New Roman"/>
          <w:sz w:val="28"/>
          <w:szCs w:val="28"/>
        </w:rPr>
        <w:br/>
        <w:t xml:space="preserve">на территории которого (на </w:t>
      </w:r>
      <w:r>
        <w:rPr>
          <w:rFonts w:ascii="Times New Roman" w:hAnsi="Times New Roman" w:cs="Times New Roman"/>
          <w:sz w:val="28"/>
          <w:szCs w:val="28"/>
        </w:rPr>
        <w:t>территориях которых) реализуется или планируется к реализации новый инвестиционный проект и (или) планируется создание (реконструкция) объекта инфраструктуры (объектов инфраструктуры), необходимого (необходимых) для реализации нового инвестиционного проект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В течение 7 рабочих дней с даты получения заявки</w:t>
      </w:r>
      <w:r>
        <w:rPr>
          <w:rFonts w:ascii="Times New Roman" w:hAnsi="Times New Roman" w:cs="Times New Roman"/>
          <w:sz w:val="28"/>
          <w:szCs w:val="28"/>
        </w:rPr>
        <w:br/>
        <w:t>и прилагаемых к ней документов: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Орган отраслевой (межотраслевой) компетенции рассматривает</w:t>
      </w:r>
      <w:r>
        <w:rPr>
          <w:rFonts w:ascii="Times New Roman" w:hAnsi="Times New Roman" w:cs="Times New Roman"/>
          <w:sz w:val="28"/>
          <w:szCs w:val="28"/>
        </w:rPr>
        <w:br/>
        <w:t xml:space="preserve">их в рамках компетенции и по результатам рассмотрения готовит заключение, содержащее вывод о </w:t>
      </w:r>
      <w:r>
        <w:rPr>
          <w:rFonts w:ascii="Times New Roman" w:hAnsi="Times New Roman" w:cs="Times New Roman"/>
          <w:sz w:val="28"/>
          <w:szCs w:val="28"/>
        </w:rPr>
        <w:t>соответствии (несоответствии) заявителя и нового инвестиционного проекта требованиям, установленным пунктами 1.2.1, 1.2.2, 1.3.1 – 1.3.6 настоящего Порядка, которое направляет в уполномоченный орган.</w:t>
      </w:r>
    </w:p>
    <w:p w:rsidR="00E70B52" w:rsidRDefault="00492D5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Орган исполнительной власти Кировской области, к</w:t>
      </w:r>
      <w:r>
        <w:rPr>
          <w:rFonts w:ascii="Times New Roman" w:hAnsi="Times New Roman" w:cs="Times New Roman"/>
          <w:sz w:val="28"/>
          <w:szCs w:val="28"/>
        </w:rPr>
        <w:t xml:space="preserve"> сфере деятельности которого относится тип объекта (объектов) инфраструктуры, необходимого (необходимых) для реализации нового инвестиционного проекта, рассматривает их в рамках компетенции и по результатам рассмотрения готовит заключение, содержащее вывод</w:t>
      </w:r>
      <w:r>
        <w:rPr>
          <w:rFonts w:ascii="Times New Roman" w:hAnsi="Times New Roman" w:cs="Times New Roman"/>
          <w:sz w:val="28"/>
          <w:szCs w:val="28"/>
        </w:rPr>
        <w:t xml:space="preserve"> о необходимости и возможности создания (реконструкции) объекта (объектов) инфраструктуры для реализации нового инвестиционного проекта, в том числе с учетом представленной заявителем информации о заявленных мощностях объектов инфраструктуры и основных сре</w:t>
      </w:r>
      <w:r>
        <w:rPr>
          <w:rFonts w:ascii="Times New Roman" w:hAnsi="Times New Roman" w:cs="Times New Roman"/>
          <w:sz w:val="28"/>
          <w:szCs w:val="28"/>
        </w:rPr>
        <w:t>дствах, создаваемых в рамках нового инвестиционного проекта,</w:t>
      </w:r>
      <w:r>
        <w:rPr>
          <w:rFonts w:ascii="Times New Roman" w:hAnsi="Times New Roman" w:cs="Times New Roman"/>
          <w:sz w:val="28"/>
          <w:szCs w:val="28"/>
        </w:rPr>
        <w:br/>
        <w:t>а также картографических материалов, отражающих относительное размещение нового инвестиционного проекта и объектов инфраструктуры, необходимых для его реализации, которое направляет в уполномочен</w:t>
      </w:r>
      <w:r>
        <w:rPr>
          <w:rFonts w:ascii="Times New Roman" w:hAnsi="Times New Roman" w:cs="Times New Roman"/>
          <w:sz w:val="28"/>
          <w:szCs w:val="28"/>
        </w:rPr>
        <w:t>ный орган.</w:t>
      </w:r>
    </w:p>
    <w:p w:rsidR="00E70B52" w:rsidRDefault="00492D5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2.10.3. Министерство финансов Кировской области рассматривает</w:t>
      </w:r>
      <w:r>
        <w:rPr>
          <w:rFonts w:ascii="Times New Roman" w:hAnsi="Times New Roman" w:cs="Times New Roman"/>
          <w:sz w:val="28"/>
          <w:szCs w:val="28"/>
        </w:rPr>
        <w:br/>
        <w:t>их в рамках компетенции и готовит заключение о наличии (отсутствии) бюджетных ассигнований в областном бюджета на государственную поддержку в формах, предусмотренных пунктом 3 части 2</w:t>
      </w:r>
      <w:r>
        <w:rPr>
          <w:rFonts w:ascii="Times New Roman" w:hAnsi="Times New Roman" w:cs="Times New Roman"/>
          <w:sz w:val="28"/>
          <w:szCs w:val="28"/>
        </w:rPr>
        <w:t xml:space="preserve"> статьи 13 и частью 2 статьи 15  Закона  Кировской области от 02.07.2010 № 537-ЗО, которое направляет в уполномоченный орган.</w:t>
      </w:r>
    </w:p>
    <w:p w:rsidR="00E70B52" w:rsidRDefault="00492D5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2.10.4. Министерство имущественных отношений Кировской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рассматривает их в рамках компетенции, по результатам рассмотрения </w:t>
      </w:r>
      <w:r>
        <w:rPr>
          <w:rFonts w:ascii="Times New Roman" w:hAnsi="Times New Roman" w:cs="Times New Roman"/>
          <w:sz w:val="28"/>
          <w:szCs w:val="28"/>
        </w:rPr>
        <w:t>готовит заключение, содержащее вывод о возможности (невозможности) создания (реконструкции) объектов инфраструктуры на соответствующем земельном участке, которое направляет в уполномоченный орган.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2.10.5. Администрации муниципальных образований Кировской о</w:t>
      </w:r>
      <w:r>
        <w:rPr>
          <w:rFonts w:ascii="Times New Roman" w:hAnsi="Times New Roman" w:cs="Times New Roman"/>
          <w:sz w:val="28"/>
          <w:szCs w:val="28"/>
        </w:rPr>
        <w:t>бласти: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2.10.5.1. На территории которых реализуется или планируется</w:t>
      </w:r>
      <w:r>
        <w:rPr>
          <w:rFonts w:ascii="Times New Roman" w:hAnsi="Times New Roman" w:cs="Times New Roman"/>
          <w:sz w:val="28"/>
          <w:szCs w:val="28"/>
        </w:rPr>
        <w:br/>
        <w:t>к реализации новый инвестиционный проект, рассматривают их в рамках компетенции и по результатам рассмотрения готовят заключение, которое содержит вывод о соответствии нового инвестиционно</w:t>
      </w:r>
      <w:r>
        <w:rPr>
          <w:rFonts w:ascii="Times New Roman" w:hAnsi="Times New Roman" w:cs="Times New Roman"/>
          <w:sz w:val="28"/>
          <w:szCs w:val="28"/>
        </w:rPr>
        <w:t xml:space="preserve">го проекта заявителя генеральному плану и правилам землепользования, застройки соответствующего муниципального образования, а также стратегии социально-экономического развития соответствующего муниципального образования (при наличии), которое направляют 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орган. 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2.10.5.2. На территории которых планируется создание (реконструкция) объекта (объектов) инфраструктуры, необходимого (необходимых)</w:t>
      </w:r>
      <w:r>
        <w:rPr>
          <w:rFonts w:ascii="Times New Roman" w:hAnsi="Times New Roman" w:cs="Times New Roman"/>
          <w:sz w:val="28"/>
          <w:szCs w:val="28"/>
        </w:rPr>
        <w:br/>
        <w:t>для реализации нового инвестиционного проекта, рассматривают их в рамках компетенции и готовят заключе</w:t>
      </w:r>
      <w:r>
        <w:rPr>
          <w:rFonts w:ascii="Times New Roman" w:hAnsi="Times New Roman" w:cs="Times New Roman"/>
          <w:sz w:val="28"/>
          <w:szCs w:val="28"/>
        </w:rPr>
        <w:t>ние, которое содержит вывод о возможности (невозможности) создания (реконструкции) объектов инфраструктуры</w:t>
      </w:r>
      <w:r>
        <w:rPr>
          <w:rFonts w:ascii="Times New Roman" w:hAnsi="Times New Roman" w:cs="Times New Roman"/>
          <w:sz w:val="28"/>
          <w:szCs w:val="28"/>
        </w:rPr>
        <w:br/>
        <w:t>на территории соответствующего муниципального образования Кировской области и возможности (невозможности) создания (реконструкции) объектов инфрастру</w:t>
      </w:r>
      <w:r>
        <w:rPr>
          <w:rFonts w:ascii="Times New Roman" w:hAnsi="Times New Roman" w:cs="Times New Roman"/>
          <w:sz w:val="28"/>
          <w:szCs w:val="28"/>
        </w:rPr>
        <w:t>ктуры на соответствующем земельном участке, которое направляют в уполномоченный орган.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В случае получения хотя бы одного отрицательного заключения уполномоченный орган возвращает  заявителю заявку и прилагаемые к ней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документы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 мотивированным обосно</w:t>
      </w:r>
      <w:r>
        <w:rPr>
          <w:rFonts w:ascii="Times New Roman" w:hAnsi="Times New Roman" w:cs="Times New Roman"/>
          <w:sz w:val="28"/>
          <w:szCs w:val="28"/>
        </w:rPr>
        <w:t>ванием причин такого возврата</w:t>
      </w:r>
      <w:r>
        <w:rPr>
          <w:rFonts w:ascii="Times New Roman" w:hAnsi="Times New Roman" w:cs="Times New Roman"/>
          <w:sz w:val="28"/>
          <w:szCs w:val="28"/>
        </w:rPr>
        <w:br/>
        <w:t>в течение 3 рабочих дней после получения последнего из заключений.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устранения обстоятельств, послуживших основанием </w:t>
      </w:r>
      <w:r>
        <w:rPr>
          <w:rFonts w:ascii="Times New Roman" w:hAnsi="Times New Roman" w:cs="Times New Roman"/>
          <w:sz w:val="28"/>
          <w:szCs w:val="28"/>
        </w:rPr>
        <w:br/>
        <w:t>для возврата заявки и прилагаемых к ней документов, заявитель вправе повторно направить заявку и при</w:t>
      </w:r>
      <w:r>
        <w:rPr>
          <w:rFonts w:ascii="Times New Roman" w:hAnsi="Times New Roman" w:cs="Times New Roman"/>
          <w:sz w:val="28"/>
          <w:szCs w:val="28"/>
        </w:rPr>
        <w:t>лагаемые к ней документы в адрес уполномоченного органа в срок и в порядке, которые предусмотрены настоящим Порядком.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В случае получения всех положительных заключений уполномоченный орган в течение 3 рабочих дней с даты получения последнего из заключ</w:t>
      </w:r>
      <w:r>
        <w:rPr>
          <w:rFonts w:ascii="Times New Roman" w:hAnsi="Times New Roman" w:cs="Times New Roman"/>
          <w:sz w:val="28"/>
          <w:szCs w:val="28"/>
        </w:rPr>
        <w:t>ений, указанных в пункте 2.10 настоящего Порядка, готовит сводное заключение.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Сводное заключение должно содержать: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сведения о новом инвестиционном проекте заявителя, указанные в паспорте нового инвестиционного проекта;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характеристик</w:t>
      </w:r>
      <w:r>
        <w:rPr>
          <w:rFonts w:ascii="Times New Roman" w:hAnsi="Times New Roman" w:cs="Times New Roman"/>
          <w:sz w:val="28"/>
          <w:szCs w:val="28"/>
        </w:rPr>
        <w:t>и производимых заявителем товаров (выполняемых работ, оказываемых услуг), предусмотренных новым инвестиционным проектом (включая ассортиментную и количественную, характеристики);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оценку соответствия заявителя и нового инвестиционного проекта требованиям, у</w:t>
      </w:r>
      <w:r>
        <w:rPr>
          <w:rFonts w:ascii="Times New Roman" w:hAnsi="Times New Roman" w:cs="Times New Roman"/>
          <w:sz w:val="28"/>
          <w:szCs w:val="28"/>
        </w:rPr>
        <w:t>становленным пунктами 1.2.1, 1.2.2, 1.3.1 – 1.3.6 настоящего Порядка;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 о соответствии цели нового инвестиционного проекта приоритетам и целям, определенным в Стратегии социально-экономического развития Кировской области на период до 2035 года, утвержд</w:t>
      </w:r>
      <w:r>
        <w:rPr>
          <w:rFonts w:ascii="Times New Roman" w:hAnsi="Times New Roman" w:cs="Times New Roman"/>
          <w:sz w:val="28"/>
          <w:szCs w:val="28"/>
        </w:rPr>
        <w:t>енной распоряжением Правительства Кировской области  от 28.04.2021 № 76 «Об утверждении Стратегии социально-экономического развития Кировской области на период до 2035 года».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Уполномоченный орган в течение 3 рабочих дней с даты подготовки сводного за</w:t>
      </w:r>
      <w:r>
        <w:rPr>
          <w:rFonts w:ascii="Times New Roman" w:hAnsi="Times New Roman" w:cs="Times New Roman"/>
          <w:sz w:val="28"/>
          <w:szCs w:val="28"/>
        </w:rPr>
        <w:t xml:space="preserve">ключения направляет в комиссию по развитию инвестиционного климата в Кировской области, созданную постановлением Правительства Кировской области от 02.12.2021 № 661-П «О создании комиссии по развитию </w:t>
      </w:r>
      <w:r>
        <w:rPr>
          <w:rFonts w:ascii="Times New Roman" w:hAnsi="Times New Roman" w:cs="Times New Roman"/>
          <w:sz w:val="28"/>
          <w:szCs w:val="28"/>
        </w:rPr>
        <w:lastRenderedPageBreak/>
        <w:t>инвестиционного климата в Кировской области» (далее – ко</w:t>
      </w:r>
      <w:r>
        <w:rPr>
          <w:rFonts w:ascii="Times New Roman" w:hAnsi="Times New Roman" w:cs="Times New Roman"/>
          <w:sz w:val="28"/>
          <w:szCs w:val="28"/>
        </w:rPr>
        <w:t>миссия),</w:t>
      </w:r>
      <w:r>
        <w:rPr>
          <w:rFonts w:ascii="Times New Roman" w:hAnsi="Times New Roman" w:cs="Times New Roman"/>
          <w:sz w:val="28"/>
          <w:szCs w:val="28"/>
        </w:rPr>
        <w:br/>
        <w:t>в электронном виде следующие документы: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сводное заключение;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и прилагаемые к ней документы, предусмотренные </w:t>
      </w:r>
      <w:r>
        <w:rPr>
          <w:rFonts w:ascii="Times New Roman" w:hAnsi="Times New Roman" w:cs="Times New Roman"/>
          <w:sz w:val="28"/>
          <w:szCs w:val="28"/>
        </w:rPr>
        <w:br/>
        <w:t>пунктом 2.3 настоящего Порядка.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По результатам рассмотрения документов, указанных</w:t>
      </w:r>
      <w:r>
        <w:rPr>
          <w:rFonts w:ascii="Times New Roman" w:hAnsi="Times New Roman" w:cs="Times New Roman"/>
          <w:sz w:val="28"/>
          <w:szCs w:val="28"/>
        </w:rPr>
        <w:br/>
        <w:t>в  пункте 2.14 настоящего Порядка, комиссией</w:t>
      </w:r>
      <w:r>
        <w:rPr>
          <w:rFonts w:ascii="Times New Roman" w:hAnsi="Times New Roman" w:cs="Times New Roman"/>
          <w:sz w:val="28"/>
          <w:szCs w:val="28"/>
        </w:rPr>
        <w:t xml:space="preserve"> в срок по 9 марта или</w:t>
      </w:r>
      <w:r>
        <w:rPr>
          <w:rFonts w:ascii="Times New Roman" w:hAnsi="Times New Roman" w:cs="Times New Roman"/>
          <w:sz w:val="28"/>
          <w:szCs w:val="28"/>
        </w:rPr>
        <w:br/>
        <w:t>по 9 августа года проведения отбора проводится заседание комиссии и выносится предложение о включении (отказе во включении) нового инвестиционного проекта (новых инвестиционных проектов) в перечень предложений Кировской области для к</w:t>
      </w:r>
      <w:r>
        <w:rPr>
          <w:rFonts w:ascii="Times New Roman" w:hAnsi="Times New Roman" w:cs="Times New Roman"/>
          <w:sz w:val="28"/>
          <w:szCs w:val="28"/>
        </w:rPr>
        <w:t>орректировки сводного перечня новых инвестиционных проектов (далее – перечень предложений Кировской области).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отказа комиссии является превышение планируемого объема затрат на создание (реконструкцию) объектов инфраструктуры,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реализации нового инвестиционного проекта над объемом планируемых к зачислению до 31.12.2034 в федеральный бюджет налоговых доходов от реализации нового инвестиционного проекта, утвержденных постановлением Правительства Российской Федерации от 12.10.2021 </w:t>
      </w:r>
      <w:r>
        <w:rPr>
          <w:rFonts w:ascii="Times New Roman" w:hAnsi="Times New Roman" w:cs="Times New Roman"/>
          <w:sz w:val="28"/>
          <w:szCs w:val="28"/>
        </w:rPr>
        <w:t>№ 1740, указанных в паспорте нового инвестиционного проекта.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В течение 2 рабочих дней с даты подписания протокола заседания комиссии уполномоченный орган с учетом предложений комиссии принимает решение о включении (об отказе во включении) нового инве</w:t>
      </w:r>
      <w:r>
        <w:rPr>
          <w:rFonts w:ascii="Times New Roman" w:hAnsi="Times New Roman" w:cs="Times New Roman"/>
          <w:sz w:val="28"/>
          <w:szCs w:val="28"/>
        </w:rPr>
        <w:t>стиционного проекта (новых инвестиционных проектов) в перечень предложений Кировской области в форме приказа.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2.16.1. В случае принятия уполномоченным органом решения об отказе во включении нового инвестиционного проекта (новых инвестиционных проектов) в п</w:t>
      </w:r>
      <w:r>
        <w:rPr>
          <w:rFonts w:ascii="Times New Roman" w:hAnsi="Times New Roman" w:cs="Times New Roman"/>
          <w:sz w:val="28"/>
          <w:szCs w:val="28"/>
        </w:rPr>
        <w:t>еречень предложений Кировской области уполномоченный орган в течение 2 рабочих дней с даты принятия такого решения уведомляет об этом заявителя с указанием причин отказа.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отказа во включении нового инвестиционного проекта</w:t>
      </w:r>
      <w:r>
        <w:rPr>
          <w:rFonts w:ascii="Times New Roman" w:hAnsi="Times New Roman" w:cs="Times New Roman"/>
          <w:sz w:val="28"/>
          <w:szCs w:val="28"/>
        </w:rPr>
        <w:br/>
        <w:t>в перечень предложе</w:t>
      </w:r>
      <w:r>
        <w:rPr>
          <w:rFonts w:ascii="Times New Roman" w:hAnsi="Times New Roman" w:cs="Times New Roman"/>
          <w:sz w:val="28"/>
          <w:szCs w:val="28"/>
        </w:rPr>
        <w:t xml:space="preserve">ний Кировской области является предложение комиссии </w:t>
      </w:r>
      <w:r>
        <w:rPr>
          <w:rFonts w:ascii="Times New Roman" w:hAnsi="Times New Roman" w:cs="Times New Roman"/>
          <w:sz w:val="28"/>
          <w:szCs w:val="28"/>
        </w:rPr>
        <w:lastRenderedPageBreak/>
        <w:t>об отказе во включении нового инвестиционного проекта (новых инвестиционных проектов) в перечень предложений Кировской области.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2.16.2. В случае принятия уполномоченным органом решения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включении нового </w:t>
      </w:r>
      <w:r>
        <w:rPr>
          <w:rFonts w:ascii="Times New Roman" w:hAnsi="Times New Roman" w:cs="Times New Roman"/>
          <w:sz w:val="28"/>
          <w:szCs w:val="28"/>
        </w:rPr>
        <w:t>инвестиционного проекта (новых инвестиционных проектов) в перечень предложений Кировской области орган отраслевой (межотраслевой) компетенции  в течение 7 рабочих дней с даты принятия такого решения осуществляет подготовку  проекта соглашения о намерениях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реализации нового инвестиционного проекта согласно приложению № 7</w:t>
      </w:r>
      <w:r>
        <w:rPr>
          <w:rFonts w:ascii="Times New Roman" w:hAnsi="Times New Roman" w:cs="Times New Roman"/>
          <w:sz w:val="28"/>
          <w:szCs w:val="28"/>
        </w:rPr>
        <w:br/>
        <w:t>(далее – проект соглашения), согласовывает его с заявителем, уполномоченным органом, органом исполнительной власти Кировской области, к сфере деятельности которого относится тип объекта (</w:t>
      </w:r>
      <w:r>
        <w:rPr>
          <w:rFonts w:ascii="Times New Roman" w:hAnsi="Times New Roman" w:cs="Times New Roman"/>
          <w:sz w:val="28"/>
          <w:szCs w:val="28"/>
        </w:rPr>
        <w:t xml:space="preserve">объектов) инфраструктуры, необходимого (необходимых) для реализации нового инвестиционного проекта,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министерством финансов Кировской области, министерством имущественных отношений Кировской области, </w:t>
      </w:r>
      <w:r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Кировской облас</w:t>
      </w:r>
      <w:r>
        <w:rPr>
          <w:rFonts w:ascii="Times New Roman" w:hAnsi="Times New Roman" w:cs="Times New Roman"/>
          <w:sz w:val="28"/>
          <w:szCs w:val="28"/>
        </w:rPr>
        <w:t>ти (администрациями муниципальных образований Кировской области), на территории которого (которых) реализуется или планируется</w:t>
      </w:r>
      <w:r>
        <w:rPr>
          <w:rFonts w:ascii="Times New Roman" w:hAnsi="Times New Roman" w:cs="Times New Roman"/>
          <w:sz w:val="28"/>
          <w:szCs w:val="28"/>
        </w:rPr>
        <w:br/>
        <w:t>к реализации новый инвестиционный проект и (или) создание (реконструкция) объекта (объектов) инфраструктуры, необходимого (необхо</w:t>
      </w:r>
      <w:r>
        <w:rPr>
          <w:rFonts w:ascii="Times New Roman" w:hAnsi="Times New Roman" w:cs="Times New Roman"/>
          <w:sz w:val="28"/>
          <w:szCs w:val="28"/>
        </w:rPr>
        <w:t>димых)</w:t>
      </w:r>
      <w:r>
        <w:rPr>
          <w:rFonts w:ascii="Times New Roman" w:hAnsi="Times New Roman" w:cs="Times New Roman"/>
          <w:sz w:val="28"/>
          <w:szCs w:val="28"/>
        </w:rPr>
        <w:br/>
        <w:t>для реализации нового инвестиционного проекта.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Орган отраслевой (межотраслевой) компетенции в течение</w:t>
      </w:r>
      <w:r>
        <w:rPr>
          <w:rFonts w:ascii="Times New Roman" w:hAnsi="Times New Roman" w:cs="Times New Roman"/>
          <w:sz w:val="28"/>
          <w:szCs w:val="28"/>
        </w:rPr>
        <w:br/>
        <w:t>2 рабочих дней с даты окончания согласования проекта соглашения направляет два экземпляра заявителю, который в течение 2 рабочих дней подписы</w:t>
      </w:r>
      <w:r>
        <w:rPr>
          <w:rFonts w:ascii="Times New Roman" w:hAnsi="Times New Roman" w:cs="Times New Roman"/>
          <w:sz w:val="28"/>
          <w:szCs w:val="28"/>
        </w:rPr>
        <w:t>вает</w:t>
      </w:r>
      <w:r>
        <w:rPr>
          <w:rFonts w:ascii="Times New Roman" w:hAnsi="Times New Roman" w:cs="Times New Roman"/>
          <w:sz w:val="28"/>
          <w:szCs w:val="28"/>
        </w:rPr>
        <w:br/>
        <w:t>их и направляет в орган отраслевой (межотраслевой) компетенции.</w:t>
      </w:r>
    </w:p>
    <w:p w:rsidR="00E70B52" w:rsidRDefault="00492D5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Орган отраслевой (межотраслевой) компетенции в течение</w:t>
      </w:r>
      <w:r>
        <w:rPr>
          <w:rFonts w:ascii="Times New Roman" w:hAnsi="Times New Roman" w:cs="Times New Roman"/>
          <w:sz w:val="28"/>
          <w:szCs w:val="28"/>
        </w:rPr>
        <w:br/>
        <w:t>2 рабочих дней с даты получения двух экземпляров проекта соглашения направляет их в уполномоченный орган.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Уполномоченный</w:t>
      </w:r>
      <w:r>
        <w:rPr>
          <w:rFonts w:ascii="Times New Roman" w:hAnsi="Times New Roman" w:cs="Times New Roman"/>
          <w:sz w:val="28"/>
          <w:szCs w:val="28"/>
        </w:rPr>
        <w:t xml:space="preserve"> орган в срок по 25 марта или по 25 августа года проведения отбора формирует перечень предложений Кировской области</w:t>
      </w:r>
      <w:r>
        <w:rPr>
          <w:rFonts w:ascii="Times New Roman" w:hAnsi="Times New Roman" w:cs="Times New Roman"/>
          <w:sz w:val="28"/>
          <w:szCs w:val="28"/>
        </w:rPr>
        <w:br/>
        <w:t>и направляет его с приложением согласованных проектов соглашений в адрес Правительства Кировской области для их подписания.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2.20. Правительс</w:t>
      </w:r>
      <w:r>
        <w:rPr>
          <w:rFonts w:ascii="Times New Roman" w:hAnsi="Times New Roman" w:cs="Times New Roman"/>
          <w:sz w:val="28"/>
          <w:szCs w:val="28"/>
        </w:rPr>
        <w:t>тво Кировской области подписывает проекты соглашений и направляет один экземпляр подписанного соглашения</w:t>
      </w:r>
      <w:r>
        <w:rPr>
          <w:rFonts w:ascii="Times New Roman" w:hAnsi="Times New Roman" w:cs="Times New Roman"/>
          <w:sz w:val="28"/>
          <w:szCs w:val="28"/>
        </w:rPr>
        <w:br/>
        <w:t>о намерениях по реализации новых инвестиционных проектов заявителю.</w:t>
      </w:r>
    </w:p>
    <w:p w:rsidR="00E70B52" w:rsidRDefault="00492D5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Перечень предложений с приложением копий соглашений</w:t>
      </w:r>
      <w:r>
        <w:rPr>
          <w:rFonts w:ascii="Times New Roman" w:hAnsi="Times New Roman" w:cs="Times New Roman"/>
          <w:sz w:val="28"/>
          <w:szCs w:val="28"/>
        </w:rPr>
        <w:br/>
        <w:t>о намерениях по реализаци</w:t>
      </w:r>
      <w:r>
        <w:rPr>
          <w:rFonts w:ascii="Times New Roman" w:hAnsi="Times New Roman" w:cs="Times New Roman"/>
          <w:sz w:val="28"/>
          <w:szCs w:val="28"/>
        </w:rPr>
        <w:t>и новых инвестиционных проектов направляется</w:t>
      </w:r>
      <w:r>
        <w:rPr>
          <w:rFonts w:ascii="Times New Roman" w:hAnsi="Times New Roman" w:cs="Times New Roman"/>
          <w:sz w:val="28"/>
          <w:szCs w:val="28"/>
        </w:rPr>
        <w:br/>
        <w:t>от имени Правительства Кировской области уполномоченным органом</w:t>
      </w:r>
      <w:r>
        <w:rPr>
          <w:rFonts w:ascii="Times New Roman" w:hAnsi="Times New Roman" w:cs="Times New Roman"/>
          <w:sz w:val="28"/>
          <w:szCs w:val="28"/>
        </w:rPr>
        <w:br/>
        <w:t>в Министерство экономического развития Российской Федерации в порядке</w:t>
      </w:r>
      <w:r>
        <w:rPr>
          <w:rFonts w:ascii="Times New Roman" w:hAnsi="Times New Roman" w:cs="Times New Roman"/>
          <w:sz w:val="28"/>
          <w:szCs w:val="28"/>
        </w:rPr>
        <w:br/>
        <w:t>и сроки, установленные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  <w:t>от 1</w:t>
      </w:r>
      <w:r>
        <w:rPr>
          <w:rFonts w:ascii="Times New Roman" w:hAnsi="Times New Roman" w:cs="Times New Roman"/>
          <w:sz w:val="28"/>
          <w:szCs w:val="28"/>
        </w:rPr>
        <w:t>9.10.2020 № 1704.</w:t>
      </w:r>
    </w:p>
    <w:p w:rsidR="00E70B52" w:rsidRDefault="00492D57">
      <w:pPr>
        <w:autoSpaceDE w:val="0"/>
        <w:autoSpaceDN w:val="0"/>
        <w:adjustRightInd w:val="0"/>
        <w:spacing w:before="7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E70B52">
      <w:headerReference w:type="default" r:id="rId9"/>
      <w:pgSz w:w="11906" w:h="16838"/>
      <w:pgMar w:top="1418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D57" w:rsidRDefault="00492D57">
      <w:r>
        <w:separator/>
      </w:r>
    </w:p>
  </w:endnote>
  <w:endnote w:type="continuationSeparator" w:id="0">
    <w:p w:rsidR="00492D57" w:rsidRDefault="0049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D57" w:rsidRDefault="00492D57">
      <w:r>
        <w:separator/>
      </w:r>
    </w:p>
  </w:footnote>
  <w:footnote w:type="continuationSeparator" w:id="0">
    <w:p w:rsidR="00492D57" w:rsidRDefault="00492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21175"/>
      <w:docPartObj>
        <w:docPartGallery w:val="Page Numbers (Top of Page)"/>
        <w:docPartUnique/>
      </w:docPartObj>
    </w:sdtPr>
    <w:sdtEndPr/>
    <w:sdtContent>
      <w:p w:rsidR="00E70B52" w:rsidRDefault="00492D5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572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70B52" w:rsidRDefault="00E70B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8765DE"/>
    <w:multiLevelType w:val="hybridMultilevel"/>
    <w:tmpl w:val="DDDCCE3A"/>
    <w:lvl w:ilvl="0" w:tplc="56BAB602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B52"/>
    <w:rsid w:val="00365727"/>
    <w:rsid w:val="00492D57"/>
    <w:rsid w:val="00E7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A10BE-E746-4CDF-9DB6-A2F01F2C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center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1">
    <w:name w:val="Абзац1"/>
    <w:basedOn w:val="a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EA7865B7FD696D159A24721A7009FECC41DE128B023683F2931E1A439B939E9843A0E861C49A39C959B79F83zF38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0700A-39C4-4128-86D0-FA6AB5603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3441</Words>
  <Characters>19614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kilmakov_ii</dc:creator>
  <cp:lastModifiedBy>422</cp:lastModifiedBy>
  <cp:revision>23</cp:revision>
  <cp:lastPrinted>2022-05-19T12:54:00Z</cp:lastPrinted>
  <dcterms:created xsi:type="dcterms:W3CDTF">2022-03-10T06:23:00Z</dcterms:created>
  <dcterms:modified xsi:type="dcterms:W3CDTF">2022-05-23T08:10:00Z</dcterms:modified>
</cp:coreProperties>
</file>